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2D44D" w14:textId="77777777" w:rsidR="00A21C9E" w:rsidRPr="00A21C9E" w:rsidRDefault="00786AC1" w:rsidP="00A21C9E">
      <w:pPr>
        <w:widowControl w:val="0"/>
        <w:jc w:val="left"/>
        <w:rPr>
          <w:rFonts w:ascii="Times New Roman" w:hAnsi="Times New Roman" w:cs="Times New Roman"/>
          <w:sz w:val="24"/>
          <w:szCs w:val="24"/>
          <w:lang w:val="en-GB"/>
        </w:rPr>
      </w:pPr>
      <w:bookmarkStart w:id="0" w:name="_GoBack"/>
      <w:bookmarkEnd w:id="0"/>
      <w:r w:rsidRPr="00786AC1">
        <w:rPr>
          <w:rFonts w:ascii="Times New Roman" w:hAnsi="Times New Roman" w:cs="Times New Roman"/>
          <w:noProof/>
          <w:sz w:val="24"/>
          <w:szCs w:val="24"/>
          <w:lang w:val="en-AU" w:eastAsia="en-AU"/>
        </w:rPr>
        <w:drawing>
          <wp:anchor distT="0" distB="0" distL="114300" distR="114300" simplePos="0" relativeHeight="251659264" behindDoc="0" locked="0" layoutInCell="1" allowOverlap="1" wp14:anchorId="4822ADB2" wp14:editId="756E7382">
            <wp:simplePos x="0" y="0"/>
            <wp:positionH relativeFrom="page">
              <wp:posOffset>540045</wp:posOffset>
            </wp:positionH>
            <wp:positionV relativeFrom="page">
              <wp:posOffset>1116419</wp:posOffset>
            </wp:positionV>
            <wp:extent cx="1254952" cy="340241"/>
            <wp:effectExtent l="19050" t="0" r="1905" b="0"/>
            <wp:wrapNone/>
            <wp:docPr id="2" name="Picture 2" descr="t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s"/>
                    <pic:cNvPicPr>
                      <a:picLocks noChangeAspect="1" noChangeArrowheads="1"/>
                    </pic:cNvPicPr>
                  </pic:nvPicPr>
                  <pic:blipFill>
                    <a:blip r:embed="rId5" cstate="print"/>
                    <a:srcRect b="-33888"/>
                    <a:stretch>
                      <a:fillRect/>
                    </a:stretch>
                  </pic:blipFill>
                  <pic:spPr bwMode="auto">
                    <a:xfrm>
                      <a:off x="0" y="0"/>
                      <a:ext cx="1255395" cy="342900"/>
                    </a:xfrm>
                    <a:prstGeom prst="rect">
                      <a:avLst/>
                    </a:prstGeom>
                    <a:noFill/>
                    <a:ln w="9525">
                      <a:noFill/>
                      <a:miter lim="800000"/>
                      <a:headEnd/>
                      <a:tailEnd/>
                    </a:ln>
                  </pic:spPr>
                </pic:pic>
              </a:graphicData>
            </a:graphic>
          </wp:anchor>
        </w:drawing>
      </w:r>
    </w:p>
    <w:p w14:paraId="2B97906D" w14:textId="77777777" w:rsidR="00A21C9E" w:rsidRPr="00A21C9E" w:rsidRDefault="00A21C9E" w:rsidP="00A21C9E">
      <w:pPr>
        <w:widowControl w:val="0"/>
        <w:jc w:val="left"/>
        <w:rPr>
          <w:rFonts w:ascii="Times New Roman" w:hAnsi="Times New Roman" w:cs="Times New Roman"/>
          <w:sz w:val="24"/>
          <w:szCs w:val="24"/>
          <w:lang w:val="en-GB"/>
        </w:rPr>
      </w:pPr>
    </w:p>
    <w:p w14:paraId="708C6236" w14:textId="77777777" w:rsidR="00A21C9E" w:rsidRPr="00A21C9E" w:rsidRDefault="00786AC1" w:rsidP="00786AC1">
      <w:pPr>
        <w:widowControl w:val="0"/>
        <w:tabs>
          <w:tab w:val="left" w:pos="2475"/>
        </w:tabs>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786AC1">
        <w:rPr>
          <w:rFonts w:ascii="Times New Roman" w:hAnsi="Times New Roman" w:cs="Times New Roman"/>
          <w:noProof/>
          <w:sz w:val="24"/>
          <w:szCs w:val="24"/>
          <w:lang w:val="en-AU" w:eastAsia="en-AU"/>
        </w:rPr>
        <w:drawing>
          <wp:anchor distT="0" distB="0" distL="114300" distR="114300" simplePos="0" relativeHeight="251661312" behindDoc="0" locked="0" layoutInCell="1" allowOverlap="1" wp14:anchorId="29522702" wp14:editId="4FAF370A">
            <wp:simplePos x="0" y="0"/>
            <wp:positionH relativeFrom="column">
              <wp:posOffset>4922874</wp:posOffset>
            </wp:positionH>
            <wp:positionV relativeFrom="paragraph">
              <wp:posOffset>22742</wp:posOffset>
            </wp:positionV>
            <wp:extent cx="640966" cy="223284"/>
            <wp:effectExtent l="0" t="0" r="7620" b="0"/>
            <wp:wrapNone/>
            <wp:docPr id="1" name="Picture 1" descr="tag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g_line"/>
                    <pic:cNvPicPr>
                      <a:picLocks noChangeAspect="1" noChangeArrowheads="1"/>
                    </pic:cNvPicPr>
                  </pic:nvPicPr>
                  <pic:blipFill>
                    <a:blip r:embed="rId6" cstate="print"/>
                    <a:srcRect/>
                    <a:stretch>
                      <a:fillRect/>
                    </a:stretch>
                  </pic:blipFill>
                  <pic:spPr bwMode="auto">
                    <a:xfrm>
                      <a:off x="0" y="0"/>
                      <a:ext cx="640080" cy="222250"/>
                    </a:xfrm>
                    <a:prstGeom prst="rect">
                      <a:avLst/>
                    </a:prstGeom>
                    <a:noFill/>
                    <a:ln w="9525">
                      <a:noFill/>
                      <a:miter lim="800000"/>
                      <a:headEnd/>
                      <a:tailEnd/>
                    </a:ln>
                  </pic:spPr>
                </pic:pic>
              </a:graphicData>
            </a:graphic>
          </wp:anchor>
        </w:drawing>
      </w:r>
    </w:p>
    <w:p w14:paraId="54A0AFCC" w14:textId="77777777" w:rsidR="00A21C9E" w:rsidRPr="00A21C9E" w:rsidRDefault="00A21C9E" w:rsidP="00A21C9E">
      <w:pPr>
        <w:widowControl w:val="0"/>
        <w:rPr>
          <w:rFonts w:ascii="Times New Roman" w:hAnsi="Times New Roman" w:cs="Times New Roman"/>
          <w:sz w:val="24"/>
          <w:szCs w:val="24"/>
          <w:lang w:val="en-GB"/>
        </w:rPr>
      </w:pPr>
    </w:p>
    <w:p w14:paraId="3384FA74" w14:textId="77777777" w:rsidR="00A21C9E" w:rsidRPr="00A21C9E" w:rsidRDefault="00A21C9E" w:rsidP="00A21C9E">
      <w:pPr>
        <w:widowControl w:val="0"/>
        <w:rPr>
          <w:rFonts w:ascii="Times New Roman" w:hAnsi="Times New Roman" w:cs="Times New Roman"/>
          <w:sz w:val="24"/>
          <w:szCs w:val="24"/>
          <w:lang w:val="en-GB"/>
        </w:rPr>
      </w:pPr>
    </w:p>
    <w:p w14:paraId="0F8909B6" w14:textId="77777777" w:rsidR="00A21C9E" w:rsidRPr="00A21C9E" w:rsidRDefault="00A21C9E" w:rsidP="00A21C9E">
      <w:pPr>
        <w:widowControl w:val="0"/>
        <w:rPr>
          <w:rFonts w:ascii="Times New Roman" w:hAnsi="Times New Roman" w:cs="Times New Roman"/>
          <w:sz w:val="24"/>
          <w:szCs w:val="24"/>
          <w:lang w:val="en-GB"/>
        </w:rPr>
      </w:pPr>
    </w:p>
    <w:p w14:paraId="17464F3B" w14:textId="77777777" w:rsidR="00A21C9E" w:rsidRPr="00A21C9E" w:rsidRDefault="00A21C9E" w:rsidP="00A21C9E">
      <w:pPr>
        <w:widowControl w:val="0"/>
        <w:rPr>
          <w:rFonts w:ascii="Times New Roman" w:hAnsi="Times New Roman" w:cs="Times New Roman"/>
          <w:sz w:val="24"/>
          <w:szCs w:val="24"/>
          <w:lang w:val="en-GB"/>
        </w:rPr>
      </w:pPr>
    </w:p>
    <w:p w14:paraId="7F5A422D" w14:textId="77777777" w:rsidR="00A21C9E" w:rsidRPr="00A21C9E" w:rsidRDefault="00A21C9E" w:rsidP="00A21C9E">
      <w:pPr>
        <w:widowControl w:val="0"/>
        <w:rPr>
          <w:rFonts w:ascii="Times New Roman" w:hAnsi="Times New Roman" w:cs="Times New Roman"/>
          <w:sz w:val="24"/>
          <w:szCs w:val="24"/>
          <w:lang w:val="en-GB"/>
        </w:rPr>
      </w:pPr>
    </w:p>
    <w:p w14:paraId="44A9BDF2" w14:textId="77777777" w:rsidR="00A21C9E" w:rsidRPr="00A21C9E" w:rsidRDefault="00A21C9E" w:rsidP="00A21C9E">
      <w:pPr>
        <w:widowControl w:val="0"/>
        <w:rPr>
          <w:rFonts w:ascii="Times New Roman" w:hAnsi="Times New Roman" w:cs="Times New Roman"/>
          <w:sz w:val="24"/>
          <w:szCs w:val="24"/>
          <w:lang w:val="en-GB"/>
        </w:rPr>
      </w:pPr>
    </w:p>
    <w:p w14:paraId="3EE8C1A9" w14:textId="77777777" w:rsidR="00A21C9E" w:rsidRPr="00A21C9E" w:rsidRDefault="00A21C9E" w:rsidP="00A21C9E">
      <w:pPr>
        <w:widowControl w:val="0"/>
        <w:rPr>
          <w:rFonts w:ascii="Times New Roman" w:hAnsi="Times New Roman" w:cs="Times New Roman"/>
          <w:sz w:val="24"/>
          <w:szCs w:val="24"/>
          <w:lang w:val="en-GB"/>
        </w:rPr>
      </w:pPr>
    </w:p>
    <w:p w14:paraId="025A3495" w14:textId="77777777" w:rsidR="00A21C9E" w:rsidRPr="00A21C9E" w:rsidRDefault="00A21C9E" w:rsidP="00A21C9E">
      <w:pPr>
        <w:widowControl w:val="0"/>
        <w:rPr>
          <w:rFonts w:ascii="Times New Roman" w:hAnsi="Times New Roman" w:cs="Times New Roman"/>
          <w:sz w:val="24"/>
          <w:szCs w:val="24"/>
          <w:lang w:val="en-GB"/>
        </w:rPr>
      </w:pPr>
      <w:r w:rsidRPr="00A21C9E">
        <w:rPr>
          <w:rFonts w:ascii="Times New Roman" w:hAnsi="Times New Roman" w:cs="Times New Roman"/>
          <w:sz w:val="24"/>
          <w:szCs w:val="24"/>
          <w:lang w:val="en-GB"/>
        </w:rPr>
        <w:t>Dear Sirs,</w:t>
      </w:r>
    </w:p>
    <w:p w14:paraId="599FF6D8" w14:textId="77777777" w:rsidR="00A21C9E" w:rsidRPr="00A21C9E" w:rsidRDefault="00A21C9E" w:rsidP="00A21C9E">
      <w:pPr>
        <w:widowControl w:val="0"/>
        <w:rPr>
          <w:rFonts w:ascii="Times New Roman" w:hAnsi="Times New Roman" w:cs="Times New Roman"/>
          <w:sz w:val="24"/>
          <w:szCs w:val="24"/>
          <w:lang w:val="en-GB"/>
        </w:rPr>
      </w:pPr>
    </w:p>
    <w:p w14:paraId="68CD9795" w14:textId="77777777" w:rsidR="00A21C9E" w:rsidRPr="00A21C9E" w:rsidRDefault="0042026B" w:rsidP="00A21C9E">
      <w:pPr>
        <w:widowControl w:val="0"/>
        <w:rPr>
          <w:rFonts w:ascii="Times New Roman" w:hAnsi="Times New Roman" w:cs="Times New Roman"/>
          <w:sz w:val="24"/>
          <w:szCs w:val="24"/>
          <w:lang w:val="en-GB"/>
        </w:rPr>
      </w:pPr>
      <w:r>
        <w:rPr>
          <w:rFonts w:ascii="Times New Roman" w:hAnsi="Times New Roman" w:cs="Times New Roman"/>
          <w:sz w:val="24"/>
          <w:szCs w:val="24"/>
          <w:lang w:val="en-GB"/>
        </w:rPr>
        <w:t>The substance</w:t>
      </w:r>
      <w:r w:rsidRPr="0042026B">
        <w:rPr>
          <w:rFonts w:ascii="Times New Roman" w:hAnsi="Times New Roman" w:cs="Times New Roman"/>
          <w:sz w:val="24"/>
          <w:szCs w:val="24"/>
          <w:lang w:val="en-GB"/>
        </w:rPr>
        <w:t xml:space="preserve"> </w:t>
      </w:r>
      <w:r w:rsidR="00C35F48" w:rsidRPr="00C35F48">
        <w:rPr>
          <w:rFonts w:ascii="Times New Roman" w:hAnsi="Times New Roman" w:cs="Times New Roman"/>
          <w:sz w:val="24"/>
          <w:szCs w:val="24"/>
          <w:lang w:val="en-GB"/>
        </w:rPr>
        <w:t>2-chloro-2-methylpropane</w:t>
      </w:r>
      <w:r w:rsidR="00A53892">
        <w:rPr>
          <w:rFonts w:ascii="Times New Roman" w:hAnsi="Times New Roman" w:cs="Times New Roman"/>
          <w:sz w:val="24"/>
          <w:szCs w:val="24"/>
          <w:lang w:val="en-GB"/>
        </w:rPr>
        <w:t xml:space="preserve"> </w:t>
      </w:r>
      <w:r>
        <w:rPr>
          <w:rFonts w:ascii="Times New Roman" w:hAnsi="Times New Roman" w:cs="Times New Roman"/>
          <w:i/>
          <w:sz w:val="24"/>
          <w:szCs w:val="24"/>
          <w:lang w:val="en-GB"/>
        </w:rPr>
        <w:t>CAS:</w:t>
      </w:r>
      <w:r w:rsidRPr="0042026B">
        <w:t xml:space="preserve"> </w:t>
      </w:r>
      <w:r w:rsidR="00C35F48" w:rsidRPr="00C35F48">
        <w:rPr>
          <w:rFonts w:ascii="Times New Roman" w:hAnsi="Times New Roman" w:cs="Times New Roman"/>
          <w:i/>
          <w:sz w:val="24"/>
          <w:szCs w:val="24"/>
          <w:lang w:val="en-GB"/>
        </w:rPr>
        <w:t>507-20-0</w:t>
      </w:r>
      <w:r w:rsidR="00F53D8D">
        <w:rPr>
          <w:rFonts w:ascii="Times New Roman" w:hAnsi="Times New Roman" w:cs="Times New Roman"/>
          <w:i/>
          <w:sz w:val="24"/>
          <w:szCs w:val="24"/>
          <w:lang w:val="en-GB"/>
        </w:rPr>
        <w:t xml:space="preserve">, </w:t>
      </w:r>
      <w:r w:rsidR="00A21C9E" w:rsidRPr="00A21C9E">
        <w:rPr>
          <w:rFonts w:ascii="Times New Roman" w:hAnsi="Times New Roman" w:cs="Times New Roman"/>
          <w:sz w:val="24"/>
          <w:szCs w:val="24"/>
          <w:lang w:val="en-GB"/>
        </w:rPr>
        <w:t>present in our product</w:t>
      </w:r>
      <w:r>
        <w:rPr>
          <w:rFonts w:ascii="Times New Roman" w:hAnsi="Times New Roman" w:cs="Times New Roman"/>
          <w:sz w:val="24"/>
          <w:szCs w:val="24"/>
          <w:lang w:val="en-GB"/>
        </w:rPr>
        <w:t xml:space="preserve"> </w:t>
      </w:r>
      <w:r w:rsidR="00C35F48" w:rsidRPr="00C35F48">
        <w:rPr>
          <w:rFonts w:ascii="Times New Roman" w:hAnsi="Times New Roman" w:cs="Times New Roman"/>
          <w:sz w:val="24"/>
          <w:szCs w:val="24"/>
          <w:lang w:val="en-GB"/>
        </w:rPr>
        <w:t>2-CHLORO-2-METHYLPROPANE, 99%</w:t>
      </w:r>
      <w:r w:rsidR="0017232E">
        <w:rPr>
          <w:rFonts w:ascii="Times New Roman" w:hAnsi="Times New Roman" w:cs="Times New Roman"/>
          <w:i/>
          <w:sz w:val="24"/>
          <w:szCs w:val="24"/>
          <w:lang w:val="en-GB"/>
        </w:rPr>
        <w:t xml:space="preserve">, code </w:t>
      </w:r>
      <w:r>
        <w:rPr>
          <w:rFonts w:ascii="Times New Roman" w:hAnsi="Times New Roman" w:cs="Times New Roman"/>
          <w:i/>
          <w:sz w:val="24"/>
          <w:szCs w:val="24"/>
          <w:lang w:val="en-GB"/>
        </w:rPr>
        <w:t>10</w:t>
      </w:r>
      <w:r w:rsidR="00C35F48">
        <w:rPr>
          <w:rFonts w:ascii="Times New Roman" w:hAnsi="Times New Roman" w:cs="Times New Roman"/>
          <w:i/>
          <w:sz w:val="24"/>
          <w:szCs w:val="24"/>
          <w:lang w:val="en-GB"/>
        </w:rPr>
        <w:t>950</w:t>
      </w:r>
      <w:r w:rsidR="001F3224">
        <w:rPr>
          <w:rFonts w:ascii="Times New Roman" w:hAnsi="Times New Roman" w:cs="Times New Roman"/>
          <w:i/>
          <w:sz w:val="24"/>
          <w:szCs w:val="24"/>
          <w:lang w:val="en-GB"/>
        </w:rPr>
        <w:t>0250</w:t>
      </w:r>
      <w:r w:rsidR="00A53892">
        <w:rPr>
          <w:rFonts w:ascii="Times New Roman" w:hAnsi="Times New Roman" w:cs="Times New Roman"/>
          <w:i/>
          <w:sz w:val="24"/>
          <w:szCs w:val="24"/>
          <w:lang w:val="en-GB"/>
        </w:rPr>
        <w:t xml:space="preserve"> </w:t>
      </w:r>
      <w:r w:rsidR="00A21C9E" w:rsidRPr="00A21C9E">
        <w:rPr>
          <w:rFonts w:ascii="Times New Roman" w:hAnsi="Times New Roman" w:cs="Times New Roman"/>
          <w:sz w:val="24"/>
          <w:szCs w:val="24"/>
          <w:lang w:val="en-GB"/>
        </w:rPr>
        <w:t>has been registered in accordance with Regulation (EC) No 1907/2006 (“REACH”) as a transported isolated intermediate. As a consequence of this, we may only supply this product to customers who provide confirmation that they use the substance as an intermediate in accordance with the strictly controlled conditions specified in Article 18(4) of this regulation.</w:t>
      </w:r>
    </w:p>
    <w:p w14:paraId="323D1B2D" w14:textId="77777777" w:rsidR="00A21C9E" w:rsidRPr="00A21C9E" w:rsidRDefault="00A21C9E" w:rsidP="00A21C9E">
      <w:pPr>
        <w:widowControl w:val="0"/>
        <w:rPr>
          <w:rFonts w:ascii="Times New Roman" w:hAnsi="Times New Roman" w:cs="Times New Roman"/>
          <w:sz w:val="24"/>
          <w:szCs w:val="24"/>
          <w:lang w:val="en-GB"/>
        </w:rPr>
      </w:pPr>
    </w:p>
    <w:p w14:paraId="6D486456" w14:textId="77777777" w:rsidR="00A21C9E" w:rsidRPr="00A21C9E" w:rsidRDefault="00A21C9E" w:rsidP="00A21C9E">
      <w:pPr>
        <w:widowControl w:val="0"/>
        <w:rPr>
          <w:rFonts w:ascii="Times New Roman" w:hAnsi="Times New Roman" w:cs="Times New Roman"/>
          <w:sz w:val="24"/>
          <w:szCs w:val="24"/>
          <w:lang w:val="en-GB"/>
        </w:rPr>
      </w:pPr>
      <w:r w:rsidRPr="00A21C9E">
        <w:rPr>
          <w:rFonts w:ascii="Times New Roman" w:hAnsi="Times New Roman" w:cs="Times New Roman"/>
          <w:sz w:val="24"/>
          <w:szCs w:val="24"/>
          <w:lang w:val="en-GB"/>
        </w:rPr>
        <w:t>In order that we may supply this product to you, please provide confirmation, by completing, signing and returning the enclosed form, that you will use the product as an intermediate under the specified strictly controlled conditions.</w:t>
      </w:r>
    </w:p>
    <w:p w14:paraId="0D3E3307" w14:textId="77777777" w:rsidR="00A21C9E" w:rsidRPr="00A21C9E" w:rsidRDefault="00A21C9E" w:rsidP="00A21C9E">
      <w:pPr>
        <w:widowControl w:val="0"/>
        <w:rPr>
          <w:rFonts w:ascii="Times New Roman" w:hAnsi="Times New Roman" w:cs="Times New Roman"/>
          <w:sz w:val="24"/>
          <w:szCs w:val="24"/>
          <w:lang w:val="en-GB"/>
        </w:rPr>
      </w:pPr>
    </w:p>
    <w:p w14:paraId="263849B8" w14:textId="77777777" w:rsidR="00A21C9E" w:rsidRPr="00A21C9E" w:rsidRDefault="00A21C9E" w:rsidP="00A21C9E">
      <w:pPr>
        <w:widowControl w:val="0"/>
        <w:rPr>
          <w:rFonts w:ascii="Times New Roman" w:hAnsi="Times New Roman" w:cs="Times New Roman"/>
          <w:sz w:val="24"/>
          <w:szCs w:val="24"/>
          <w:lang w:val="en-GB"/>
        </w:rPr>
      </w:pPr>
      <w:r w:rsidRPr="00A21C9E">
        <w:rPr>
          <w:rFonts w:ascii="Times New Roman" w:hAnsi="Times New Roman" w:cs="Times New Roman"/>
          <w:sz w:val="24"/>
          <w:szCs w:val="24"/>
          <w:lang w:val="en-GB"/>
        </w:rPr>
        <w:t>Yours faithfully,</w:t>
      </w:r>
    </w:p>
    <w:p w14:paraId="5870D7D5" w14:textId="77777777" w:rsidR="00A21C9E" w:rsidRPr="00A21C9E" w:rsidRDefault="00A21C9E" w:rsidP="00A21C9E">
      <w:pPr>
        <w:widowControl w:val="0"/>
        <w:rPr>
          <w:rFonts w:ascii="Times New Roman" w:hAnsi="Times New Roman" w:cs="Times New Roman"/>
          <w:sz w:val="24"/>
          <w:szCs w:val="24"/>
          <w:lang w:val="en-GB"/>
        </w:rPr>
      </w:pPr>
    </w:p>
    <w:p w14:paraId="7C14E4DC" w14:textId="77777777" w:rsidR="00A21C9E" w:rsidRPr="00A21C9E" w:rsidRDefault="00A21C9E" w:rsidP="00A21C9E">
      <w:pPr>
        <w:widowControl w:val="0"/>
        <w:rPr>
          <w:rFonts w:ascii="Times New Roman" w:hAnsi="Times New Roman" w:cs="Times New Roman"/>
          <w:sz w:val="24"/>
          <w:szCs w:val="24"/>
          <w:lang w:val="en-GB"/>
        </w:rPr>
      </w:pPr>
    </w:p>
    <w:p w14:paraId="489CCDFF" w14:textId="77777777" w:rsidR="00A21C9E" w:rsidRPr="00A21C9E" w:rsidRDefault="00A21C9E" w:rsidP="00A21C9E">
      <w:pPr>
        <w:widowControl w:val="0"/>
        <w:rPr>
          <w:rFonts w:ascii="Times New Roman" w:hAnsi="Times New Roman" w:cs="Times New Roman"/>
          <w:sz w:val="24"/>
          <w:szCs w:val="24"/>
          <w:lang w:val="en-GB"/>
        </w:rPr>
      </w:pPr>
    </w:p>
    <w:p w14:paraId="42979610" w14:textId="77777777" w:rsidR="00A21C9E" w:rsidRPr="00A21C9E" w:rsidRDefault="00A21C9E" w:rsidP="00A21C9E">
      <w:pPr>
        <w:widowControl w:val="0"/>
        <w:rPr>
          <w:rFonts w:ascii="Times New Roman" w:hAnsi="Times New Roman" w:cs="Times New Roman"/>
          <w:sz w:val="24"/>
          <w:szCs w:val="24"/>
          <w:lang w:val="en-GB"/>
        </w:rPr>
      </w:pPr>
    </w:p>
    <w:p w14:paraId="4C64C944" w14:textId="77777777" w:rsidR="00A21C9E" w:rsidRPr="00A21C9E" w:rsidRDefault="00A21C9E" w:rsidP="00A21C9E">
      <w:pPr>
        <w:widowControl w:val="0"/>
        <w:rPr>
          <w:rFonts w:ascii="Times New Roman" w:hAnsi="Times New Roman" w:cs="Times New Roman"/>
          <w:sz w:val="24"/>
          <w:szCs w:val="24"/>
          <w:lang w:val="en-GB"/>
        </w:rPr>
      </w:pPr>
    </w:p>
    <w:p w14:paraId="518A0D4B" w14:textId="77777777" w:rsidR="00A21C9E" w:rsidRPr="00A21C9E" w:rsidRDefault="00A21C9E" w:rsidP="00A21C9E">
      <w:pPr>
        <w:widowControl w:val="0"/>
        <w:rPr>
          <w:rFonts w:ascii="Times New Roman" w:hAnsi="Times New Roman" w:cs="Times New Roman"/>
          <w:sz w:val="24"/>
          <w:szCs w:val="24"/>
          <w:lang w:val="en-GB"/>
        </w:rPr>
      </w:pPr>
    </w:p>
    <w:p w14:paraId="382CDD0C" w14:textId="77777777" w:rsidR="00A21C9E" w:rsidRPr="00A21C9E" w:rsidRDefault="00A21C9E">
      <w:pPr>
        <w:spacing w:after="200" w:line="276" w:lineRule="auto"/>
        <w:jc w:val="left"/>
        <w:rPr>
          <w:rFonts w:ascii="Times New Roman" w:hAnsi="Times New Roman" w:cs="Times New Roman"/>
          <w:sz w:val="24"/>
          <w:szCs w:val="24"/>
          <w:lang w:val="en-GB"/>
        </w:rPr>
      </w:pPr>
      <w:r w:rsidRPr="00A21C9E">
        <w:rPr>
          <w:rFonts w:ascii="Times New Roman" w:hAnsi="Times New Roman" w:cs="Times New Roman"/>
          <w:sz w:val="24"/>
          <w:szCs w:val="24"/>
          <w:lang w:val="en-GB"/>
        </w:rPr>
        <w:t>Acros Organics B.V.B.A.</w:t>
      </w:r>
      <w:r w:rsidRPr="00A21C9E">
        <w:rPr>
          <w:rFonts w:ascii="Times New Roman" w:hAnsi="Times New Roman" w:cs="Times New Roman"/>
          <w:sz w:val="24"/>
          <w:szCs w:val="24"/>
          <w:lang w:val="en-GB"/>
        </w:rPr>
        <w:br w:type="page"/>
      </w:r>
    </w:p>
    <w:p w14:paraId="2C28F74B" w14:textId="77777777" w:rsidR="00A21C9E" w:rsidRPr="00A21C9E" w:rsidRDefault="00A21C9E" w:rsidP="00A21C9E">
      <w:pPr>
        <w:jc w:val="center"/>
        <w:rPr>
          <w:rFonts w:ascii="Times New Roman" w:hAnsi="Times New Roman" w:cs="Times New Roman"/>
          <w:b/>
          <w:bCs/>
          <w:sz w:val="28"/>
          <w:szCs w:val="28"/>
          <w:lang w:val="en-GB"/>
        </w:rPr>
      </w:pPr>
      <w:r w:rsidRPr="00A21C9E">
        <w:rPr>
          <w:rFonts w:ascii="Times New Roman" w:hAnsi="Times New Roman" w:cs="Times New Roman"/>
          <w:b/>
          <w:bCs/>
          <w:sz w:val="28"/>
          <w:szCs w:val="28"/>
          <w:lang w:val="en-GB"/>
        </w:rPr>
        <w:lastRenderedPageBreak/>
        <w:t>Confirmation of use as an intermediate under strictly controlled conditions</w:t>
      </w:r>
    </w:p>
    <w:p w14:paraId="3AA3BB3C" w14:textId="77777777" w:rsidR="00A21C9E" w:rsidRPr="00A21C9E" w:rsidRDefault="00A21C9E" w:rsidP="00A21C9E">
      <w:pPr>
        <w:rPr>
          <w:rFonts w:ascii="Times New Roman" w:hAnsi="Times New Roman" w:cs="Times New Roman"/>
          <w:sz w:val="24"/>
          <w:szCs w:val="24"/>
          <w:lang w:val="en-GB"/>
        </w:rPr>
      </w:pPr>
    </w:p>
    <w:p w14:paraId="3652AF1C" w14:textId="77777777" w:rsidR="00A21C9E" w:rsidRPr="00A21C9E" w:rsidRDefault="00A21C9E" w:rsidP="00A21C9E">
      <w:pPr>
        <w:widowControl w:val="0"/>
        <w:tabs>
          <w:tab w:val="left" w:pos="360"/>
        </w:tabs>
        <w:rPr>
          <w:rFonts w:ascii="Times New Roman" w:hAnsi="Times New Roman" w:cs="Times New Roman"/>
          <w:sz w:val="24"/>
          <w:szCs w:val="24"/>
          <w:lang w:val="en-GB"/>
        </w:rPr>
      </w:pPr>
    </w:p>
    <w:p w14:paraId="1D14957F" w14:textId="77777777" w:rsidR="00A21C9E" w:rsidRPr="00A21C9E" w:rsidRDefault="00A21C9E" w:rsidP="00A21C9E">
      <w:pPr>
        <w:widowControl w:val="0"/>
        <w:tabs>
          <w:tab w:val="left" w:pos="360"/>
        </w:tabs>
        <w:rPr>
          <w:rFonts w:ascii="Times New Roman" w:hAnsi="Times New Roman" w:cs="Times New Roman"/>
          <w:sz w:val="24"/>
          <w:szCs w:val="24"/>
          <w:lang w:val="en-GB"/>
        </w:rPr>
      </w:pPr>
      <w:r w:rsidRPr="00A21C9E">
        <w:rPr>
          <w:rFonts w:ascii="Times New Roman" w:hAnsi="Times New Roman" w:cs="Times New Roman"/>
          <w:sz w:val="24"/>
          <w:szCs w:val="24"/>
          <w:lang w:val="en-GB"/>
        </w:rPr>
        <w:t xml:space="preserve">We confirm that the substance </w:t>
      </w:r>
      <w:r w:rsidR="00C35F48" w:rsidRPr="00C35F48">
        <w:rPr>
          <w:rFonts w:ascii="Times New Roman" w:hAnsi="Times New Roman" w:cs="Times New Roman"/>
          <w:sz w:val="24"/>
          <w:szCs w:val="24"/>
          <w:lang w:val="en-GB"/>
        </w:rPr>
        <w:t>2-chloro-2-methylpropane</w:t>
      </w:r>
      <w:r w:rsidR="00B41AED" w:rsidRPr="00B41AED">
        <w:rPr>
          <w:rFonts w:ascii="Times New Roman" w:hAnsi="Times New Roman" w:cs="Times New Roman"/>
          <w:sz w:val="24"/>
          <w:szCs w:val="24"/>
          <w:lang w:val="en-GB"/>
        </w:rPr>
        <w:t xml:space="preserve">  </w:t>
      </w:r>
      <w:r w:rsidR="0042026B">
        <w:rPr>
          <w:rFonts w:ascii="Times New Roman" w:hAnsi="Times New Roman" w:cs="Times New Roman"/>
          <w:i/>
          <w:sz w:val="24"/>
          <w:szCs w:val="24"/>
          <w:lang w:val="en-GB"/>
        </w:rPr>
        <w:t>CAS:</w:t>
      </w:r>
      <w:r w:rsidR="0042026B" w:rsidRPr="0042026B">
        <w:rPr>
          <w:rFonts w:ascii="Times New Roman" w:hAnsi="Times New Roman" w:cs="Times New Roman"/>
          <w:i/>
          <w:sz w:val="24"/>
          <w:szCs w:val="24"/>
          <w:lang w:val="en-GB"/>
        </w:rPr>
        <w:t xml:space="preserve"> </w:t>
      </w:r>
      <w:r w:rsidR="00C35F48" w:rsidRPr="00C35F48">
        <w:rPr>
          <w:rFonts w:ascii="Times New Roman" w:hAnsi="Times New Roman" w:cs="Times New Roman"/>
          <w:i/>
          <w:sz w:val="24"/>
          <w:szCs w:val="24"/>
          <w:lang w:val="en-GB"/>
        </w:rPr>
        <w:t>507-20-0</w:t>
      </w:r>
      <w:r w:rsidR="00F53D8D">
        <w:rPr>
          <w:rFonts w:ascii="Times New Roman" w:hAnsi="Times New Roman" w:cs="Times New Roman"/>
          <w:i/>
          <w:sz w:val="24"/>
          <w:szCs w:val="24"/>
          <w:lang w:val="en-GB"/>
        </w:rPr>
        <w:t xml:space="preserve">, </w:t>
      </w:r>
      <w:r w:rsidRPr="00A21C9E">
        <w:rPr>
          <w:rFonts w:ascii="Times New Roman" w:hAnsi="Times New Roman" w:cs="Times New Roman"/>
          <w:sz w:val="24"/>
          <w:szCs w:val="24"/>
          <w:lang w:val="en-GB"/>
        </w:rPr>
        <w:t>supplied to us by Acros Organics B.V.B.A. in the product</w:t>
      </w:r>
      <w:r w:rsidR="0042026B" w:rsidRPr="0042026B">
        <w:rPr>
          <w:rFonts w:ascii="Times New Roman" w:hAnsi="Times New Roman" w:cs="Times New Roman"/>
          <w:sz w:val="24"/>
          <w:szCs w:val="24"/>
          <w:lang w:val="en-GB"/>
        </w:rPr>
        <w:t xml:space="preserve"> </w:t>
      </w:r>
      <w:r w:rsidR="00C35F48" w:rsidRPr="00C35F48">
        <w:rPr>
          <w:rFonts w:ascii="Times New Roman" w:hAnsi="Times New Roman" w:cs="Times New Roman"/>
          <w:sz w:val="24"/>
          <w:szCs w:val="24"/>
          <w:lang w:val="en-GB"/>
        </w:rPr>
        <w:t>2-CHLORO-2-METHYLPROPANE, 99%</w:t>
      </w:r>
      <w:r w:rsidR="00F53D8D">
        <w:rPr>
          <w:rFonts w:ascii="Times New Roman" w:hAnsi="Times New Roman" w:cs="Times New Roman"/>
          <w:i/>
          <w:sz w:val="24"/>
          <w:szCs w:val="24"/>
          <w:lang w:val="en-GB"/>
        </w:rPr>
        <w:t xml:space="preserve">, code </w:t>
      </w:r>
      <w:r w:rsidR="00C35F48">
        <w:rPr>
          <w:rFonts w:ascii="Times New Roman" w:hAnsi="Times New Roman" w:cs="Times New Roman"/>
          <w:i/>
          <w:sz w:val="24"/>
          <w:szCs w:val="24"/>
          <w:lang w:val="en-GB"/>
        </w:rPr>
        <w:t>10950</w:t>
      </w:r>
      <w:r w:rsidR="001F3224">
        <w:rPr>
          <w:rFonts w:ascii="Times New Roman" w:hAnsi="Times New Roman" w:cs="Times New Roman"/>
          <w:i/>
          <w:sz w:val="24"/>
          <w:szCs w:val="24"/>
          <w:lang w:val="en-GB"/>
        </w:rPr>
        <w:t>0250</w:t>
      </w:r>
      <w:r w:rsidR="00271E01">
        <w:rPr>
          <w:rFonts w:ascii="Times New Roman" w:hAnsi="Times New Roman" w:cs="Times New Roman"/>
          <w:i/>
          <w:sz w:val="24"/>
          <w:szCs w:val="24"/>
          <w:lang w:val="en-GB"/>
        </w:rPr>
        <w:t xml:space="preserve"> </w:t>
      </w:r>
      <w:r w:rsidRPr="00A21C9E">
        <w:rPr>
          <w:rFonts w:ascii="Times New Roman" w:hAnsi="Times New Roman" w:cs="Times New Roman"/>
          <w:sz w:val="24"/>
          <w:szCs w:val="24"/>
          <w:lang w:val="en-GB"/>
        </w:rPr>
        <w:t>is used by us as an intermediate under the following strictly controlled conditions specified in Article 18(4) of R</w:t>
      </w:r>
      <w:r w:rsidR="00326A59">
        <w:rPr>
          <w:rFonts w:ascii="Times New Roman" w:hAnsi="Times New Roman" w:cs="Times New Roman"/>
          <w:sz w:val="24"/>
          <w:szCs w:val="24"/>
          <w:lang w:val="en-GB"/>
        </w:rPr>
        <w:t>egulation (EC) No 1907</w:t>
      </w:r>
      <w:r>
        <w:rPr>
          <w:rFonts w:ascii="Times New Roman" w:hAnsi="Times New Roman" w:cs="Times New Roman"/>
          <w:sz w:val="24"/>
          <w:szCs w:val="24"/>
          <w:lang w:val="en-GB"/>
        </w:rPr>
        <w:t>/2006 (“REACH”):</w:t>
      </w:r>
    </w:p>
    <w:p w14:paraId="39B7F830" w14:textId="77777777" w:rsidR="00A21C9E" w:rsidRPr="00A21C9E" w:rsidRDefault="00A21C9E" w:rsidP="00A21C9E">
      <w:pPr>
        <w:widowControl w:val="0"/>
        <w:tabs>
          <w:tab w:val="left" w:pos="360"/>
        </w:tabs>
        <w:jc w:val="left"/>
        <w:rPr>
          <w:rFonts w:ascii="Times New Roman" w:hAnsi="Times New Roman" w:cs="Times New Roman"/>
          <w:sz w:val="24"/>
          <w:szCs w:val="24"/>
          <w:lang w:val="en-GB"/>
        </w:rPr>
      </w:pPr>
    </w:p>
    <w:p w14:paraId="61B9151D" w14:textId="77777777" w:rsidR="00A21C9E" w:rsidRPr="00A21C9E" w:rsidRDefault="00A21C9E" w:rsidP="00A53892">
      <w:pPr>
        <w:widowControl w:val="0"/>
        <w:numPr>
          <w:ilvl w:val="0"/>
          <w:numId w:val="1"/>
        </w:numPr>
        <w:spacing w:line="240" w:lineRule="auto"/>
        <w:rPr>
          <w:rFonts w:ascii="Times New Roman" w:hAnsi="Times New Roman" w:cs="Times New Roman"/>
          <w:iCs/>
          <w:sz w:val="24"/>
          <w:szCs w:val="24"/>
          <w:lang w:val="en-GB"/>
        </w:rPr>
      </w:pPr>
      <w:r w:rsidRPr="00A21C9E">
        <w:rPr>
          <w:rFonts w:ascii="Times New Roman" w:hAnsi="Times New Roman" w:cs="Times New Roman"/>
          <w:iCs/>
          <w:sz w:val="24"/>
          <w:szCs w:val="24"/>
          <w:lang w:val="en-GB"/>
        </w:rPr>
        <w:t>the substance is rigorously contained by technical means during its whole life-cycle including use, purification, cleaning, maintenance of the equipment, sampling, analysis, loading and unloading of equipment or vessels, waste disposal or purification and storage;</w:t>
      </w:r>
    </w:p>
    <w:p w14:paraId="146BE4E9" w14:textId="77777777" w:rsidR="00A21C9E" w:rsidRPr="00A21C9E" w:rsidRDefault="00A21C9E" w:rsidP="00A53892">
      <w:pPr>
        <w:widowControl w:val="0"/>
        <w:numPr>
          <w:ilvl w:val="0"/>
          <w:numId w:val="1"/>
        </w:numPr>
        <w:spacing w:line="240" w:lineRule="auto"/>
        <w:rPr>
          <w:rFonts w:ascii="Times New Roman" w:hAnsi="Times New Roman" w:cs="Times New Roman"/>
          <w:iCs/>
          <w:sz w:val="24"/>
          <w:szCs w:val="24"/>
          <w:lang w:val="en-GB"/>
        </w:rPr>
      </w:pPr>
      <w:r w:rsidRPr="00A21C9E">
        <w:rPr>
          <w:rFonts w:ascii="Times New Roman" w:hAnsi="Times New Roman" w:cs="Times New Roman"/>
          <w:iCs/>
          <w:sz w:val="24"/>
          <w:szCs w:val="24"/>
          <w:lang w:val="en-GB"/>
        </w:rPr>
        <w:t>procedural and control technologies shall be used that minimize emission and any resulting exposure;</w:t>
      </w:r>
    </w:p>
    <w:p w14:paraId="0A397D4A" w14:textId="77777777" w:rsidR="00A21C9E" w:rsidRPr="00A21C9E" w:rsidRDefault="00A21C9E" w:rsidP="00A53892">
      <w:pPr>
        <w:widowControl w:val="0"/>
        <w:numPr>
          <w:ilvl w:val="0"/>
          <w:numId w:val="1"/>
        </w:numPr>
        <w:spacing w:line="240" w:lineRule="auto"/>
        <w:rPr>
          <w:rFonts w:ascii="Times New Roman" w:hAnsi="Times New Roman" w:cs="Times New Roman"/>
          <w:iCs/>
          <w:sz w:val="24"/>
          <w:szCs w:val="24"/>
          <w:lang w:val="en-GB"/>
        </w:rPr>
      </w:pPr>
      <w:r w:rsidRPr="00A21C9E">
        <w:rPr>
          <w:rFonts w:ascii="Times New Roman" w:hAnsi="Times New Roman" w:cs="Times New Roman"/>
          <w:iCs/>
          <w:sz w:val="24"/>
          <w:szCs w:val="24"/>
          <w:lang w:val="en-GB"/>
        </w:rPr>
        <w:t>only properly trained and authorised personnel handle the substance;</w:t>
      </w:r>
    </w:p>
    <w:p w14:paraId="5A882DAA" w14:textId="77777777" w:rsidR="00A21C9E" w:rsidRPr="00A21C9E" w:rsidRDefault="00A21C9E" w:rsidP="00A53892">
      <w:pPr>
        <w:widowControl w:val="0"/>
        <w:numPr>
          <w:ilvl w:val="0"/>
          <w:numId w:val="1"/>
        </w:numPr>
        <w:spacing w:line="240" w:lineRule="auto"/>
        <w:rPr>
          <w:rFonts w:ascii="Times New Roman" w:hAnsi="Times New Roman" w:cs="Times New Roman"/>
          <w:iCs/>
          <w:sz w:val="24"/>
          <w:szCs w:val="24"/>
          <w:lang w:val="en-GB"/>
        </w:rPr>
      </w:pPr>
      <w:r w:rsidRPr="00A21C9E">
        <w:rPr>
          <w:rFonts w:ascii="Times New Roman" w:hAnsi="Times New Roman" w:cs="Times New Roman"/>
          <w:iCs/>
          <w:sz w:val="24"/>
          <w:szCs w:val="24"/>
          <w:lang w:val="en-GB"/>
        </w:rPr>
        <w:t>in the case of cleaning and maintenance works, special procedures such as purging and washing are applied before the system is opened and entered;</w:t>
      </w:r>
    </w:p>
    <w:p w14:paraId="354CABEC" w14:textId="77777777" w:rsidR="00A21C9E" w:rsidRPr="00A21C9E" w:rsidRDefault="00A21C9E" w:rsidP="00A53892">
      <w:pPr>
        <w:widowControl w:val="0"/>
        <w:numPr>
          <w:ilvl w:val="0"/>
          <w:numId w:val="1"/>
        </w:numPr>
        <w:spacing w:line="240" w:lineRule="auto"/>
        <w:rPr>
          <w:rFonts w:ascii="Times New Roman" w:hAnsi="Times New Roman" w:cs="Times New Roman"/>
          <w:iCs/>
          <w:sz w:val="24"/>
          <w:szCs w:val="24"/>
          <w:lang w:val="en-GB"/>
        </w:rPr>
      </w:pPr>
      <w:r w:rsidRPr="00A21C9E">
        <w:rPr>
          <w:rFonts w:ascii="Times New Roman" w:hAnsi="Times New Roman" w:cs="Times New Roman"/>
          <w:iCs/>
          <w:sz w:val="24"/>
          <w:szCs w:val="24"/>
          <w:lang w:val="en-GB"/>
        </w:rPr>
        <w:t>in cases of accident and where waste is generated, procedural and/or control technologies are used to minimise emissions and the resulting exposure during purification or cleaning and maintenance procedures; and</w:t>
      </w:r>
    </w:p>
    <w:p w14:paraId="596C5C6B" w14:textId="77777777" w:rsidR="00A21C9E" w:rsidRPr="00A21C9E" w:rsidRDefault="00A21C9E" w:rsidP="00A53892">
      <w:pPr>
        <w:widowControl w:val="0"/>
        <w:numPr>
          <w:ilvl w:val="0"/>
          <w:numId w:val="1"/>
        </w:numPr>
        <w:spacing w:line="240" w:lineRule="auto"/>
        <w:rPr>
          <w:rFonts w:ascii="Times New Roman" w:hAnsi="Times New Roman" w:cs="Times New Roman"/>
          <w:color w:val="000000"/>
          <w:sz w:val="24"/>
          <w:szCs w:val="24"/>
          <w:lang w:val="en-GB"/>
        </w:rPr>
      </w:pPr>
      <w:r w:rsidRPr="00A21C9E">
        <w:rPr>
          <w:rFonts w:ascii="Times New Roman" w:hAnsi="Times New Roman" w:cs="Times New Roman"/>
          <w:iCs/>
          <w:sz w:val="24"/>
          <w:szCs w:val="24"/>
          <w:lang w:val="en-GB"/>
        </w:rPr>
        <w:t>substance</w:t>
      </w:r>
      <w:r w:rsidR="009732B1">
        <w:rPr>
          <w:rFonts w:ascii="Times New Roman" w:hAnsi="Times New Roman" w:cs="Times New Roman"/>
          <w:iCs/>
          <w:sz w:val="24"/>
          <w:szCs w:val="24"/>
          <w:lang w:val="en-GB"/>
        </w:rPr>
        <w:t>-</w:t>
      </w:r>
      <w:r w:rsidRPr="00A21C9E">
        <w:rPr>
          <w:rFonts w:ascii="Times New Roman" w:hAnsi="Times New Roman" w:cs="Times New Roman"/>
          <w:iCs/>
          <w:sz w:val="24"/>
          <w:szCs w:val="24"/>
          <w:lang w:val="en-GB"/>
        </w:rPr>
        <w:t>handling procedures are well documented and strictly supervised by the site operator.</w:t>
      </w:r>
    </w:p>
    <w:p w14:paraId="2D224CFD" w14:textId="77777777" w:rsidR="00A21C9E" w:rsidRPr="00A21C9E" w:rsidRDefault="00A21C9E" w:rsidP="00A21C9E">
      <w:pPr>
        <w:jc w:val="left"/>
        <w:rPr>
          <w:rFonts w:ascii="Times New Roman" w:eastAsia="Arial Unicode MS" w:hAnsi="Times New Roman" w:cs="Times New Roman"/>
          <w:b/>
          <w:bCs/>
          <w:color w:val="000000"/>
          <w:sz w:val="24"/>
          <w:szCs w:val="24"/>
          <w:lang w:val="en-GB"/>
        </w:rPr>
      </w:pPr>
    </w:p>
    <w:p w14:paraId="17F050C4" w14:textId="77777777" w:rsidR="00A21C9E" w:rsidRPr="00A21C9E" w:rsidRDefault="00A21C9E" w:rsidP="00A21C9E">
      <w:pPr>
        <w:rPr>
          <w:rFonts w:ascii="Times New Roman" w:eastAsia="Arial Unicode MS" w:hAnsi="Times New Roman" w:cs="Times New Roman"/>
          <w:b/>
          <w:bCs/>
          <w:color w:val="000000"/>
          <w:sz w:val="24"/>
          <w:szCs w:val="24"/>
          <w:lang w:val="en-GB"/>
        </w:rPr>
      </w:pPr>
    </w:p>
    <w:p w14:paraId="79573449" w14:textId="77777777" w:rsidR="00A21C9E" w:rsidRPr="00A21C9E" w:rsidRDefault="00A21C9E" w:rsidP="00A21C9E">
      <w:pPr>
        <w:rPr>
          <w:rFonts w:ascii="Times New Roman" w:eastAsia="Arial Unicode MS" w:hAnsi="Times New Roman" w:cs="Times New Roman"/>
          <w:color w:val="000000"/>
          <w:sz w:val="24"/>
          <w:szCs w:val="24"/>
          <w:lang w:val="en-GB"/>
        </w:rPr>
      </w:pPr>
      <w:r w:rsidRPr="00A21C9E">
        <w:rPr>
          <w:rFonts w:ascii="Times New Roman" w:eastAsia="Arial Unicode MS" w:hAnsi="Times New Roman" w:cs="Times New Roman"/>
          <w:b/>
          <w:bCs/>
          <w:color w:val="000000"/>
          <w:sz w:val="24"/>
          <w:szCs w:val="24"/>
          <w:lang w:val="en-GB"/>
        </w:rPr>
        <w:t>Name:</w:t>
      </w:r>
      <w:r w:rsidRPr="00A21C9E">
        <w:rPr>
          <w:rFonts w:ascii="Times New Roman" w:eastAsia="Arial Unicode MS" w:hAnsi="Times New Roman" w:cs="Times New Roman"/>
          <w:b/>
          <w:bCs/>
          <w:color w:val="000000"/>
          <w:sz w:val="24"/>
          <w:szCs w:val="24"/>
          <w:lang w:val="en-GB"/>
        </w:rPr>
        <w:tab/>
      </w:r>
      <w:r w:rsidRPr="00A21C9E">
        <w:rPr>
          <w:rFonts w:ascii="Times New Roman" w:eastAsia="Arial Unicode MS" w:hAnsi="Times New Roman" w:cs="Times New Roman"/>
          <w:b/>
          <w:bCs/>
          <w:color w:val="000000"/>
          <w:sz w:val="24"/>
          <w:szCs w:val="24"/>
          <w:lang w:val="en-GB"/>
        </w:rPr>
        <w:tab/>
      </w:r>
      <w:r w:rsidRPr="00A21C9E">
        <w:rPr>
          <w:rFonts w:ascii="Times New Roman" w:eastAsia="Arial Unicode MS" w:hAnsi="Times New Roman" w:cs="Times New Roman"/>
          <w:b/>
          <w:bCs/>
          <w:color w:val="000000"/>
          <w:sz w:val="24"/>
          <w:szCs w:val="24"/>
          <w:lang w:val="en-GB"/>
        </w:rPr>
        <w:tab/>
      </w:r>
      <w:r w:rsidRPr="00A21C9E">
        <w:rPr>
          <w:rFonts w:ascii="Times New Roman" w:eastAsia="Arial Unicode MS" w:hAnsi="Times New Roman" w:cs="Times New Roman"/>
          <w:b/>
          <w:bCs/>
          <w:color w:val="000000"/>
          <w:sz w:val="24"/>
          <w:szCs w:val="24"/>
          <w:lang w:val="en-GB"/>
        </w:rPr>
        <w:tab/>
      </w:r>
      <w:r w:rsidRPr="00A21C9E">
        <w:rPr>
          <w:rFonts w:ascii="Times New Roman" w:eastAsia="Arial Unicode MS" w:hAnsi="Times New Roman" w:cs="Times New Roman"/>
          <w:b/>
          <w:bCs/>
          <w:color w:val="000000"/>
          <w:sz w:val="24"/>
          <w:szCs w:val="24"/>
          <w:lang w:val="en-GB"/>
        </w:rPr>
        <w:tab/>
        <w:t>Signature:</w:t>
      </w:r>
      <w:r w:rsidRPr="00A21C9E">
        <w:rPr>
          <w:rFonts w:ascii="Times New Roman" w:eastAsia="Arial Unicode MS" w:hAnsi="Times New Roman" w:cs="Times New Roman"/>
          <w:color w:val="000000"/>
          <w:sz w:val="24"/>
          <w:szCs w:val="24"/>
          <w:lang w:val="en-GB"/>
        </w:rPr>
        <w:tab/>
      </w:r>
      <w:r w:rsidRPr="00A21C9E">
        <w:rPr>
          <w:rFonts w:ascii="Times New Roman" w:eastAsia="Arial Unicode MS" w:hAnsi="Times New Roman" w:cs="Times New Roman"/>
          <w:color w:val="000000"/>
          <w:sz w:val="24"/>
          <w:szCs w:val="24"/>
          <w:lang w:val="en-GB"/>
        </w:rPr>
        <w:tab/>
      </w:r>
    </w:p>
    <w:p w14:paraId="217DC07E" w14:textId="77777777" w:rsidR="00A21C9E" w:rsidRPr="00A21C9E" w:rsidRDefault="00A21C9E" w:rsidP="00A21C9E">
      <w:pPr>
        <w:rPr>
          <w:rFonts w:ascii="Times New Roman" w:eastAsia="Arial Unicode MS" w:hAnsi="Times New Roman" w:cs="Times New Roman"/>
          <w:color w:val="000000"/>
          <w:sz w:val="24"/>
          <w:szCs w:val="24"/>
          <w:lang w:val="en-GB"/>
        </w:rPr>
      </w:pPr>
    </w:p>
    <w:p w14:paraId="704E71DF" w14:textId="77777777" w:rsidR="00A21C9E" w:rsidRPr="00A21C9E" w:rsidRDefault="00A21C9E" w:rsidP="00A21C9E">
      <w:pPr>
        <w:rPr>
          <w:rFonts w:ascii="Times New Roman" w:eastAsia="Arial Unicode MS" w:hAnsi="Times New Roman" w:cs="Times New Roman"/>
          <w:color w:val="000000"/>
          <w:sz w:val="24"/>
          <w:szCs w:val="24"/>
          <w:lang w:val="en-GB"/>
        </w:rPr>
      </w:pPr>
    </w:p>
    <w:p w14:paraId="0C735886" w14:textId="77777777" w:rsidR="00A21C9E" w:rsidRPr="00A21C9E" w:rsidRDefault="00A21C9E" w:rsidP="00A21C9E">
      <w:pPr>
        <w:rPr>
          <w:rFonts w:ascii="Times New Roman" w:eastAsia="Arial Unicode MS" w:hAnsi="Times New Roman" w:cs="Times New Roman"/>
          <w:color w:val="000000"/>
          <w:sz w:val="24"/>
          <w:szCs w:val="24"/>
          <w:lang w:val="en-GB"/>
        </w:rPr>
      </w:pPr>
      <w:r>
        <w:rPr>
          <w:rFonts w:ascii="Times New Roman" w:eastAsia="Arial Unicode MS" w:hAnsi="Times New Roman" w:cs="Times New Roman"/>
          <w:color w:val="000000"/>
          <w:sz w:val="24"/>
          <w:szCs w:val="24"/>
          <w:lang w:val="en-GB"/>
        </w:rPr>
        <w:t>__________________________</w:t>
      </w:r>
      <w:r w:rsidRPr="00A21C9E">
        <w:rPr>
          <w:rFonts w:ascii="Times New Roman" w:eastAsia="Arial Unicode MS" w:hAnsi="Times New Roman" w:cs="Times New Roman"/>
          <w:color w:val="000000"/>
          <w:sz w:val="24"/>
          <w:szCs w:val="24"/>
          <w:lang w:val="en-GB"/>
        </w:rPr>
        <w:t xml:space="preserve">       </w:t>
      </w:r>
      <w:r>
        <w:rPr>
          <w:rFonts w:ascii="Times New Roman" w:eastAsia="Arial Unicode MS" w:hAnsi="Times New Roman" w:cs="Times New Roman"/>
          <w:color w:val="000000"/>
          <w:sz w:val="24"/>
          <w:szCs w:val="24"/>
          <w:lang w:val="en-GB"/>
        </w:rPr>
        <w:t>_________________________</w:t>
      </w:r>
    </w:p>
    <w:p w14:paraId="4017BE5C" w14:textId="77777777" w:rsidR="00A21C9E" w:rsidRPr="00A21C9E" w:rsidRDefault="00A21C9E" w:rsidP="00A21C9E">
      <w:pPr>
        <w:rPr>
          <w:rFonts w:ascii="Times New Roman" w:eastAsia="Arial Unicode MS" w:hAnsi="Times New Roman" w:cs="Times New Roman"/>
          <w:color w:val="000000"/>
          <w:sz w:val="24"/>
          <w:szCs w:val="24"/>
          <w:lang w:val="en-GB"/>
        </w:rPr>
      </w:pPr>
    </w:p>
    <w:p w14:paraId="69EE934E" w14:textId="77777777" w:rsidR="00A21C9E" w:rsidRPr="00A21C9E" w:rsidRDefault="00A21C9E" w:rsidP="00A21C9E">
      <w:pPr>
        <w:rPr>
          <w:rFonts w:ascii="Times New Roman" w:eastAsia="Arial Unicode MS" w:hAnsi="Times New Roman" w:cs="Times New Roman"/>
          <w:b/>
          <w:color w:val="000000"/>
          <w:sz w:val="24"/>
          <w:szCs w:val="24"/>
          <w:lang w:val="en-GB"/>
        </w:rPr>
      </w:pPr>
      <w:r w:rsidRPr="00A21C9E">
        <w:rPr>
          <w:rFonts w:ascii="Times New Roman" w:eastAsia="Arial Unicode MS" w:hAnsi="Times New Roman" w:cs="Times New Roman"/>
          <w:b/>
          <w:color w:val="000000"/>
          <w:sz w:val="24"/>
          <w:szCs w:val="24"/>
          <w:lang w:val="en-GB"/>
        </w:rPr>
        <w:t>Date:</w:t>
      </w:r>
      <w:r w:rsidRPr="00A21C9E">
        <w:rPr>
          <w:rFonts w:ascii="Times New Roman" w:eastAsia="Arial Unicode MS" w:hAnsi="Times New Roman" w:cs="Times New Roman"/>
          <w:b/>
          <w:color w:val="000000"/>
          <w:sz w:val="24"/>
          <w:szCs w:val="24"/>
          <w:lang w:val="en-GB"/>
        </w:rPr>
        <w:tab/>
      </w:r>
      <w:r w:rsidRPr="00A21C9E">
        <w:rPr>
          <w:rFonts w:ascii="Times New Roman" w:eastAsia="Arial Unicode MS" w:hAnsi="Times New Roman" w:cs="Times New Roman"/>
          <w:b/>
          <w:color w:val="000000"/>
          <w:sz w:val="24"/>
          <w:szCs w:val="24"/>
          <w:lang w:val="en-GB"/>
        </w:rPr>
        <w:tab/>
      </w:r>
      <w:r w:rsidRPr="00A21C9E">
        <w:rPr>
          <w:rFonts w:ascii="Times New Roman" w:eastAsia="Arial Unicode MS" w:hAnsi="Times New Roman" w:cs="Times New Roman"/>
          <w:b/>
          <w:color w:val="000000"/>
          <w:sz w:val="24"/>
          <w:szCs w:val="24"/>
          <w:lang w:val="en-GB"/>
        </w:rPr>
        <w:tab/>
      </w:r>
      <w:r w:rsidRPr="00A21C9E">
        <w:rPr>
          <w:rFonts w:ascii="Times New Roman" w:eastAsia="Arial Unicode MS" w:hAnsi="Times New Roman" w:cs="Times New Roman"/>
          <w:b/>
          <w:color w:val="000000"/>
          <w:sz w:val="24"/>
          <w:szCs w:val="24"/>
          <w:lang w:val="en-GB"/>
        </w:rPr>
        <w:tab/>
      </w:r>
      <w:r w:rsidRPr="00A21C9E">
        <w:rPr>
          <w:rFonts w:ascii="Times New Roman" w:eastAsia="Arial Unicode MS" w:hAnsi="Times New Roman" w:cs="Times New Roman"/>
          <w:b/>
          <w:color w:val="000000"/>
          <w:sz w:val="24"/>
          <w:szCs w:val="24"/>
          <w:lang w:val="en-GB"/>
        </w:rPr>
        <w:tab/>
        <w:t>Job Title:</w:t>
      </w:r>
    </w:p>
    <w:p w14:paraId="009606E9" w14:textId="77777777" w:rsidR="00A21C9E" w:rsidRPr="00A21C9E" w:rsidRDefault="00A21C9E" w:rsidP="00A21C9E">
      <w:pPr>
        <w:rPr>
          <w:rFonts w:ascii="Times New Roman" w:eastAsia="Arial Unicode MS" w:hAnsi="Times New Roman" w:cs="Times New Roman"/>
          <w:b/>
          <w:color w:val="000000"/>
          <w:sz w:val="24"/>
          <w:szCs w:val="24"/>
          <w:lang w:val="en-GB"/>
        </w:rPr>
      </w:pPr>
    </w:p>
    <w:p w14:paraId="1693B785" w14:textId="77777777" w:rsidR="00A21C9E" w:rsidRPr="00A21C9E" w:rsidRDefault="00A21C9E" w:rsidP="00A21C9E">
      <w:pPr>
        <w:rPr>
          <w:rFonts w:ascii="Times New Roman" w:eastAsia="Arial Unicode MS" w:hAnsi="Times New Roman" w:cs="Times New Roman"/>
          <w:b/>
          <w:color w:val="000000"/>
          <w:sz w:val="24"/>
          <w:szCs w:val="24"/>
          <w:lang w:val="en-GB"/>
        </w:rPr>
      </w:pPr>
    </w:p>
    <w:p w14:paraId="3BF41680" w14:textId="77777777" w:rsidR="00A21C9E" w:rsidRPr="00A21C9E" w:rsidRDefault="00A21C9E" w:rsidP="00A21C9E">
      <w:pPr>
        <w:rPr>
          <w:rFonts w:ascii="Times New Roman" w:eastAsia="Arial Unicode MS" w:hAnsi="Times New Roman" w:cs="Times New Roman"/>
          <w:b/>
          <w:color w:val="000000"/>
          <w:sz w:val="24"/>
          <w:szCs w:val="24"/>
          <w:lang w:val="en-GB"/>
        </w:rPr>
      </w:pPr>
      <w:r>
        <w:rPr>
          <w:rFonts w:ascii="Times New Roman" w:eastAsia="Arial Unicode MS" w:hAnsi="Times New Roman" w:cs="Times New Roman"/>
          <w:b/>
          <w:color w:val="000000"/>
          <w:sz w:val="24"/>
          <w:szCs w:val="24"/>
          <w:lang w:val="en-GB"/>
        </w:rPr>
        <w:t>__________________________</w:t>
      </w:r>
      <w:r>
        <w:rPr>
          <w:rFonts w:ascii="Times New Roman" w:eastAsia="Arial Unicode MS" w:hAnsi="Times New Roman" w:cs="Times New Roman"/>
          <w:b/>
          <w:color w:val="000000"/>
          <w:sz w:val="24"/>
          <w:szCs w:val="24"/>
          <w:lang w:val="en-GB"/>
        </w:rPr>
        <w:tab/>
        <w:t>_____________________________________________</w:t>
      </w:r>
    </w:p>
    <w:p w14:paraId="1E0FFFC9" w14:textId="77777777" w:rsidR="00A21C9E" w:rsidRPr="00A21C9E" w:rsidRDefault="00A21C9E" w:rsidP="00A21C9E">
      <w:pPr>
        <w:rPr>
          <w:rFonts w:ascii="Times New Roman" w:eastAsia="Arial Unicode MS" w:hAnsi="Times New Roman" w:cs="Times New Roman"/>
          <w:b/>
          <w:color w:val="000000"/>
          <w:sz w:val="24"/>
          <w:szCs w:val="24"/>
          <w:lang w:val="en-GB"/>
        </w:rPr>
      </w:pPr>
    </w:p>
    <w:p w14:paraId="66D4848E" w14:textId="77777777" w:rsidR="00A21C9E" w:rsidRPr="00A21C9E" w:rsidRDefault="00A21C9E" w:rsidP="00A21C9E">
      <w:pPr>
        <w:rPr>
          <w:rFonts w:ascii="Times New Roman" w:eastAsia="Arial Unicode MS" w:hAnsi="Times New Roman" w:cs="Times New Roman"/>
          <w:b/>
          <w:color w:val="000000"/>
          <w:sz w:val="24"/>
          <w:szCs w:val="24"/>
          <w:lang w:val="en-GB"/>
        </w:rPr>
      </w:pPr>
      <w:r w:rsidRPr="00A21C9E">
        <w:rPr>
          <w:rFonts w:ascii="Times New Roman" w:eastAsia="Arial Unicode MS" w:hAnsi="Times New Roman" w:cs="Times New Roman"/>
          <w:b/>
          <w:color w:val="000000"/>
          <w:sz w:val="24"/>
          <w:szCs w:val="24"/>
          <w:lang w:val="en-GB"/>
        </w:rPr>
        <w:t>Company Name and Address:</w:t>
      </w:r>
    </w:p>
    <w:p w14:paraId="01EE20D1" w14:textId="77777777" w:rsidR="00A21C9E" w:rsidRPr="00A21C9E" w:rsidRDefault="00A21C9E" w:rsidP="00A21C9E">
      <w:pPr>
        <w:rPr>
          <w:rFonts w:ascii="Times New Roman" w:eastAsia="Arial Unicode MS" w:hAnsi="Times New Roman" w:cs="Times New Roman"/>
          <w:b/>
          <w:color w:val="000000"/>
          <w:sz w:val="24"/>
          <w:szCs w:val="24"/>
          <w:lang w:val="en-GB"/>
        </w:rPr>
      </w:pPr>
    </w:p>
    <w:p w14:paraId="276DB49D" w14:textId="77777777" w:rsidR="00A21C9E" w:rsidRPr="00A21C9E" w:rsidRDefault="00A21C9E" w:rsidP="00A21C9E">
      <w:pPr>
        <w:rPr>
          <w:rFonts w:ascii="Times New Roman" w:eastAsia="Arial Unicode MS" w:hAnsi="Times New Roman" w:cs="Times New Roman"/>
          <w:b/>
          <w:color w:val="000000"/>
          <w:sz w:val="24"/>
          <w:szCs w:val="24"/>
          <w:lang w:val="en-GB"/>
        </w:rPr>
      </w:pPr>
    </w:p>
    <w:p w14:paraId="36B6B7D7" w14:textId="77777777" w:rsidR="00A21C9E" w:rsidRPr="00A21C9E" w:rsidRDefault="00A21C9E" w:rsidP="00A21C9E">
      <w:pPr>
        <w:pBdr>
          <w:top w:val="single" w:sz="6" w:space="1" w:color="auto"/>
          <w:bottom w:val="single" w:sz="6" w:space="1" w:color="auto"/>
        </w:pBdr>
        <w:rPr>
          <w:rFonts w:ascii="Times New Roman" w:eastAsia="Arial Unicode MS" w:hAnsi="Times New Roman" w:cs="Times New Roman"/>
          <w:b/>
          <w:color w:val="000000"/>
          <w:sz w:val="24"/>
          <w:szCs w:val="24"/>
          <w:lang w:val="en-GB"/>
        </w:rPr>
      </w:pPr>
    </w:p>
    <w:p w14:paraId="1AB7848E" w14:textId="77777777" w:rsidR="00A21C9E" w:rsidRPr="00A21C9E" w:rsidRDefault="00A21C9E" w:rsidP="00A21C9E">
      <w:pPr>
        <w:pBdr>
          <w:bottom w:val="single" w:sz="6" w:space="1" w:color="auto"/>
          <w:between w:val="single" w:sz="6" w:space="1" w:color="auto"/>
        </w:pBdr>
        <w:rPr>
          <w:rFonts w:ascii="Times New Roman" w:eastAsia="Arial Unicode MS" w:hAnsi="Times New Roman" w:cs="Times New Roman"/>
          <w:b/>
          <w:color w:val="000000"/>
          <w:sz w:val="24"/>
          <w:szCs w:val="24"/>
          <w:lang w:val="en-GB"/>
        </w:rPr>
      </w:pPr>
    </w:p>
    <w:p w14:paraId="0D650013" w14:textId="77777777" w:rsidR="00A21C9E" w:rsidRPr="00A21C9E" w:rsidRDefault="00A21C9E" w:rsidP="00A21C9E">
      <w:pPr>
        <w:pBdr>
          <w:bottom w:val="single" w:sz="6" w:space="1" w:color="auto"/>
          <w:between w:val="single" w:sz="6" w:space="1" w:color="auto"/>
        </w:pBdr>
        <w:rPr>
          <w:rFonts w:ascii="Times New Roman" w:eastAsia="Arial Unicode MS" w:hAnsi="Times New Roman" w:cs="Times New Roman"/>
          <w:b/>
          <w:color w:val="000000"/>
          <w:sz w:val="24"/>
          <w:szCs w:val="24"/>
          <w:lang w:val="en-GB"/>
        </w:rPr>
      </w:pPr>
    </w:p>
    <w:p w14:paraId="76C08D20" w14:textId="77777777" w:rsidR="00A21C9E" w:rsidRPr="00A21C9E" w:rsidRDefault="00A21C9E" w:rsidP="00A21C9E">
      <w:pPr>
        <w:pBdr>
          <w:bottom w:val="single" w:sz="6" w:space="1" w:color="auto"/>
          <w:between w:val="single" w:sz="6" w:space="1" w:color="auto"/>
        </w:pBdr>
        <w:rPr>
          <w:rFonts w:ascii="Times New Roman" w:eastAsia="Arial Unicode MS" w:hAnsi="Times New Roman" w:cs="Times New Roman"/>
          <w:b/>
          <w:color w:val="000000"/>
          <w:sz w:val="24"/>
          <w:szCs w:val="24"/>
          <w:lang w:val="en-GB"/>
        </w:rPr>
      </w:pPr>
    </w:p>
    <w:p w14:paraId="53F2F59E" w14:textId="77777777" w:rsidR="00A21C9E" w:rsidRPr="00A21C9E" w:rsidRDefault="00A21C9E" w:rsidP="00A21C9E">
      <w:pPr>
        <w:pBdr>
          <w:bottom w:val="single" w:sz="6" w:space="1" w:color="auto"/>
          <w:between w:val="single" w:sz="6" w:space="1" w:color="auto"/>
        </w:pBdr>
        <w:rPr>
          <w:rFonts w:ascii="Times New Roman" w:eastAsia="Arial Unicode MS" w:hAnsi="Times New Roman" w:cs="Times New Roman"/>
          <w:b/>
          <w:color w:val="000000"/>
          <w:sz w:val="24"/>
          <w:szCs w:val="24"/>
          <w:lang w:val="en-GB"/>
        </w:rPr>
      </w:pPr>
    </w:p>
    <w:p w14:paraId="2AC584F1" w14:textId="77777777" w:rsidR="00A21C9E" w:rsidRPr="00A21C9E" w:rsidRDefault="00A21C9E" w:rsidP="00A21C9E">
      <w:pPr>
        <w:rPr>
          <w:rFonts w:ascii="Times New Roman" w:eastAsia="Arial Unicode MS" w:hAnsi="Times New Roman" w:cs="Times New Roman"/>
          <w:b/>
          <w:color w:val="000000"/>
          <w:sz w:val="24"/>
          <w:szCs w:val="24"/>
          <w:lang w:val="en-GB"/>
        </w:rPr>
      </w:pPr>
    </w:p>
    <w:p w14:paraId="7689E385" w14:textId="77777777" w:rsidR="00A21C9E" w:rsidRPr="00A21C9E" w:rsidRDefault="00A21C9E" w:rsidP="00A21C9E">
      <w:pPr>
        <w:rPr>
          <w:rFonts w:ascii="Times New Roman" w:eastAsia="Arial Unicode MS" w:hAnsi="Times New Roman" w:cs="Times New Roman"/>
          <w:b/>
          <w:color w:val="000000"/>
          <w:sz w:val="24"/>
          <w:szCs w:val="24"/>
          <w:lang w:val="en-GB"/>
        </w:rPr>
      </w:pPr>
    </w:p>
    <w:p w14:paraId="22EA5A95" w14:textId="77777777" w:rsidR="00A21C9E" w:rsidRPr="00A21C9E" w:rsidRDefault="00A21C9E" w:rsidP="00A21C9E">
      <w:pPr>
        <w:rPr>
          <w:rFonts w:ascii="Times New Roman" w:eastAsia="Arial Unicode MS" w:hAnsi="Times New Roman" w:cs="Times New Roman"/>
          <w:b/>
          <w:color w:val="000000"/>
          <w:sz w:val="24"/>
          <w:szCs w:val="24"/>
          <w:lang w:val="en-GB"/>
        </w:rPr>
      </w:pPr>
      <w:r w:rsidRPr="00A21C9E">
        <w:rPr>
          <w:rFonts w:ascii="Times New Roman" w:eastAsia="Arial Unicode MS" w:hAnsi="Times New Roman" w:cs="Times New Roman"/>
          <w:b/>
          <w:color w:val="000000"/>
          <w:sz w:val="24"/>
          <w:szCs w:val="24"/>
          <w:lang w:val="en-GB"/>
        </w:rPr>
        <w:t>Please return the completed and signed confirmation form to:</w:t>
      </w:r>
    </w:p>
    <w:p w14:paraId="13A1C3F3" w14:textId="77777777" w:rsidR="00A21C9E" w:rsidRPr="00A21C9E" w:rsidRDefault="00A21C9E" w:rsidP="00A21C9E">
      <w:pPr>
        <w:rPr>
          <w:rFonts w:ascii="Times New Roman" w:eastAsia="Arial Unicode MS" w:hAnsi="Times New Roman" w:cs="Times New Roman"/>
          <w:b/>
          <w:color w:val="000000"/>
          <w:sz w:val="24"/>
          <w:szCs w:val="24"/>
          <w:lang w:val="en-GB"/>
        </w:rPr>
      </w:pPr>
    </w:p>
    <w:p w14:paraId="3FE6EF22" w14:textId="77777777" w:rsidR="00F53D8D" w:rsidRDefault="00A21C9E" w:rsidP="00A21C9E">
      <w:pPr>
        <w:rPr>
          <w:rFonts w:ascii="Times New Roman" w:eastAsia="Arial Unicode MS" w:hAnsi="Times New Roman" w:cs="Times New Roman"/>
          <w:b/>
          <w:i/>
          <w:color w:val="FF0000"/>
          <w:sz w:val="24"/>
          <w:szCs w:val="24"/>
          <w:lang w:val="en-GB"/>
        </w:rPr>
      </w:pPr>
      <w:r w:rsidRPr="00A21C9E">
        <w:rPr>
          <w:rFonts w:ascii="Times New Roman" w:eastAsia="Arial Unicode MS" w:hAnsi="Times New Roman" w:cs="Times New Roman"/>
          <w:b/>
          <w:color w:val="000000"/>
          <w:sz w:val="24"/>
          <w:szCs w:val="24"/>
          <w:lang w:val="en-GB"/>
        </w:rPr>
        <w:t xml:space="preserve">Acros Organics B.V.B.A. </w:t>
      </w:r>
    </w:p>
    <w:p w14:paraId="1970CB7D" w14:textId="77777777" w:rsidR="00F53D8D" w:rsidRPr="00F53D8D" w:rsidRDefault="00F53D8D" w:rsidP="00F53D8D">
      <w:pPr>
        <w:rPr>
          <w:rFonts w:eastAsiaTheme="minorEastAsia"/>
          <w:noProof/>
          <w:sz w:val="20"/>
          <w:szCs w:val="20"/>
          <w:lang w:val="en-GB"/>
        </w:rPr>
      </w:pPr>
      <w:r w:rsidRPr="00F53D8D">
        <w:rPr>
          <w:rFonts w:eastAsiaTheme="minorEastAsia"/>
          <w:noProof/>
          <w:sz w:val="20"/>
          <w:szCs w:val="20"/>
          <w:lang w:val="en-GB"/>
        </w:rPr>
        <w:t>Thermo Fisher Scientific</w:t>
      </w:r>
    </w:p>
    <w:p w14:paraId="173B2F9D" w14:textId="77777777" w:rsidR="00F53D8D" w:rsidRPr="00356E88" w:rsidRDefault="00F53D8D" w:rsidP="00F53D8D">
      <w:pPr>
        <w:rPr>
          <w:rFonts w:eastAsiaTheme="minorEastAsia"/>
          <w:noProof/>
          <w:sz w:val="20"/>
          <w:szCs w:val="20"/>
        </w:rPr>
      </w:pPr>
      <w:r w:rsidRPr="00356E88">
        <w:rPr>
          <w:rFonts w:eastAsiaTheme="minorEastAsia"/>
          <w:noProof/>
          <w:sz w:val="20"/>
          <w:szCs w:val="20"/>
        </w:rPr>
        <w:t>Janssen Pharmaceuticalaan 3A</w:t>
      </w:r>
    </w:p>
    <w:p w14:paraId="549E4C29" w14:textId="77777777" w:rsidR="00F53D8D" w:rsidRPr="00B41AED" w:rsidRDefault="00F53D8D" w:rsidP="00F53D8D">
      <w:pPr>
        <w:rPr>
          <w:rFonts w:eastAsiaTheme="minorEastAsia"/>
          <w:noProof/>
          <w:sz w:val="20"/>
          <w:szCs w:val="20"/>
          <w:lang w:val="nl-BE"/>
        </w:rPr>
      </w:pPr>
      <w:r w:rsidRPr="00B41AED">
        <w:rPr>
          <w:rFonts w:eastAsiaTheme="minorEastAsia"/>
          <w:noProof/>
          <w:sz w:val="20"/>
          <w:szCs w:val="20"/>
          <w:lang w:val="nl-BE"/>
        </w:rPr>
        <w:t>B-2440 Geel, Belgium</w:t>
      </w:r>
    </w:p>
    <w:p w14:paraId="57DCAE97" w14:textId="77777777" w:rsidR="0053783B" w:rsidRPr="00A21C9E" w:rsidRDefault="0053783B" w:rsidP="00A21C9E">
      <w:pPr>
        <w:widowControl w:val="0"/>
        <w:rPr>
          <w:rFonts w:ascii="Times New Roman" w:hAnsi="Times New Roman" w:cs="Times New Roman"/>
          <w:sz w:val="24"/>
          <w:szCs w:val="24"/>
          <w:lang w:val="en-GB"/>
        </w:rPr>
      </w:pPr>
    </w:p>
    <w:sectPr w:rsidR="0053783B" w:rsidRPr="00A21C9E" w:rsidSect="00537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B3BB5"/>
    <w:multiLevelType w:val="hybridMultilevel"/>
    <w:tmpl w:val="9A4CF832"/>
    <w:lvl w:ilvl="0" w:tplc="A234395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C9E"/>
    <w:rsid w:val="00130471"/>
    <w:rsid w:val="001444D0"/>
    <w:rsid w:val="0017232E"/>
    <w:rsid w:val="001C24F8"/>
    <w:rsid w:val="001F3224"/>
    <w:rsid w:val="00271E01"/>
    <w:rsid w:val="002817AF"/>
    <w:rsid w:val="00326A59"/>
    <w:rsid w:val="00356E88"/>
    <w:rsid w:val="0042026B"/>
    <w:rsid w:val="004E70C4"/>
    <w:rsid w:val="0053783B"/>
    <w:rsid w:val="005421A2"/>
    <w:rsid w:val="005E4D0F"/>
    <w:rsid w:val="00786AC1"/>
    <w:rsid w:val="00790CD9"/>
    <w:rsid w:val="009732B1"/>
    <w:rsid w:val="00A21C9E"/>
    <w:rsid w:val="00A53892"/>
    <w:rsid w:val="00AD494B"/>
    <w:rsid w:val="00B41AED"/>
    <w:rsid w:val="00C35F48"/>
    <w:rsid w:val="00C9235D"/>
    <w:rsid w:val="00D11953"/>
    <w:rsid w:val="00DC3588"/>
    <w:rsid w:val="00ED36FA"/>
    <w:rsid w:val="00F45F92"/>
    <w:rsid w:val="00F53D8D"/>
    <w:rsid w:val="00FB27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376E"/>
  <w15:docId w15:val="{EF050394-DE9A-418B-8E6B-7CCA5C89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1C9E"/>
    <w:pPr>
      <w:spacing w:line="250" w:lineRule="exact"/>
      <w:jc w:val="both"/>
    </w:pPr>
    <w:rPr>
      <w:rFonts w:ascii="Arial" w:eastAsia="Times New Roman" w:hAnsi="Arial" w:cs="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D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27413">
      <w:bodyDiv w:val="1"/>
      <w:marLeft w:val="0"/>
      <w:marRight w:val="0"/>
      <w:marTop w:val="0"/>
      <w:marBottom w:val="0"/>
      <w:divBdr>
        <w:top w:val="none" w:sz="0" w:space="0" w:color="auto"/>
        <w:left w:val="none" w:sz="0" w:space="0" w:color="auto"/>
        <w:bottom w:val="none" w:sz="0" w:space="0" w:color="auto"/>
        <w:right w:val="none" w:sz="0" w:space="0" w:color="auto"/>
      </w:divBdr>
    </w:div>
    <w:div w:id="343097301">
      <w:bodyDiv w:val="1"/>
      <w:marLeft w:val="0"/>
      <w:marRight w:val="0"/>
      <w:marTop w:val="0"/>
      <w:marBottom w:val="0"/>
      <w:divBdr>
        <w:top w:val="none" w:sz="0" w:space="0" w:color="auto"/>
        <w:left w:val="none" w:sz="0" w:space="0" w:color="auto"/>
        <w:bottom w:val="none" w:sz="0" w:space="0" w:color="auto"/>
        <w:right w:val="none" w:sz="0" w:space="0" w:color="auto"/>
      </w:divBdr>
    </w:div>
    <w:div w:id="10542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Ward</dc:creator>
  <cp:lastModifiedBy>Maggie Kwan</cp:lastModifiedBy>
  <cp:revision>2</cp:revision>
  <dcterms:created xsi:type="dcterms:W3CDTF">2019-10-03T02:37:00Z</dcterms:created>
  <dcterms:modified xsi:type="dcterms:W3CDTF">2019-10-03T02:37:00Z</dcterms:modified>
</cp:coreProperties>
</file>